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B7FD" w14:textId="77777777" w:rsidR="0021188F" w:rsidRPr="0021188F" w:rsidRDefault="0021188F" w:rsidP="0021188F">
      <w:r w:rsidRPr="0021188F">
        <w:rPr>
          <w:b/>
          <w:bCs/>
        </w:rPr>
        <w:t>Abbau von Bergwerken</w:t>
      </w:r>
    </w:p>
    <w:p w14:paraId="578827AC" w14:textId="4B04F7B2" w:rsidR="0021188F" w:rsidRPr="0021188F" w:rsidRDefault="0021188F" w:rsidP="0021188F">
      <w:r w:rsidRPr="0021188F">
        <w:t xml:space="preserve">Der Tiefbau im böhmischen Raum begann am Übergang vom 13. zum 14. Jahrhundert. Der Zugang zu den Lagerstätten wurde durch eine Kombination aus senkrechten oder geneigten Schächten und Stollen hergestellt. Die Anordnung dieser Zugänge war durch den Verlauf und die Morphologie des Lagerfelds </w:t>
      </w:r>
      <w:r>
        <w:t>und auch</w:t>
      </w:r>
      <w:r w:rsidRPr="0021188F">
        <w:t xml:space="preserve"> d</w:t>
      </w:r>
      <w:r>
        <w:t>ie</w:t>
      </w:r>
      <w:r w:rsidRPr="0021188F">
        <w:t xml:space="preserve"> Größe der Abbaumengen </w:t>
      </w:r>
      <w:r>
        <w:t xml:space="preserve">wurde </w:t>
      </w:r>
      <w:r w:rsidRPr="0021188F">
        <w:t>bestimmt.</w:t>
      </w:r>
    </w:p>
    <w:p w14:paraId="1D66C542" w14:textId="189F4421" w:rsidR="0021188F" w:rsidRPr="0021188F" w:rsidRDefault="0021188F" w:rsidP="0021188F">
      <w:r w:rsidRPr="0021188F">
        <w:t>Subhorizontal gelagerte, mächtige Lagerstätten wurden bis zur Einführung moderner Abbaumethoden mit der sogenannten „Ausbreitungsmethode“ abgebaut. Von der Zugangsstrecke oder dem Schacht, eventuell auch vom Schornstein, wurden die Erzgrenzen durch Strecken verfolgt, die nach und nach bis zur Grenze des Erzes und des tauben Gesteins erweitert wurden. Diese Methode war technisch einfach, aber aus der Sicht der Stabilität der geotechnischen Verhältnisse der Bergbauarbeiten problematisch. Bei unkontrolliertem, spontanen Abbau war diese Methode sehr zerstörerisch und es kam häufig zu lokalen Einstürzen. Der erfolgreiche Einsatz dieser Methode setzte auch voraus, dass die Lagerstätte aus geomechanisch festen Gesteinen bestand.</w:t>
      </w:r>
    </w:p>
    <w:p w14:paraId="0AAA2B4E" w14:textId="5DF09FBF" w:rsidR="0021188F" w:rsidRPr="0021188F" w:rsidRDefault="0021188F" w:rsidP="0021188F">
      <w:r w:rsidRPr="0021188F">
        <w:t>Zum Vortrieb der Bergwerke wurden hauptsächlich Eisenhämmer und Klüpfel verwendet. Zur Erleichterung konnte unter günstigen Bedingungen die Methode „Feuerung“ oder „Brandabbau“ angewendet werden. An der Abbaufront</w:t>
      </w:r>
      <w:r w:rsidRPr="0021188F">
        <w:t xml:space="preserve"> </w:t>
      </w:r>
      <w:r w:rsidRPr="0021188F">
        <w:t>wurde die Grenze von Holz entzündet, um das kalte Gestein so stark wie möglich zu erhitzen und dann wieder abkühlen zu lassen. Die plötzlichen Temperaturänderungen im Gestein verursachten Spannungen im Massiv und führten zum Aufplatzen der Oberflächenschicht. Nach den entstandenen Rissen konnte man die Erzstücke leichter mit einem Pickel oder Eisenhammer und Klüpfel abspalten. Weitere Werkzeuge der Bergleute waren Eisenmeißel, Hacken, Schaber und Schaufeln.</w:t>
      </w:r>
    </w:p>
    <w:p w14:paraId="3D4BF6E6" w14:textId="77777777" w:rsidR="0021188F" w:rsidRPr="0021188F" w:rsidRDefault="0021188F" w:rsidP="0021188F">
      <w:r w:rsidRPr="0021188F">
        <w:t>Der Abbau war arbeitsintensiv und langsam. Mit Eisenhammer und Klüpfel wurde in einer 6-Stunden-Schicht in einem Gang mit einem Querschnitt von etwa 2 x 1 m ungefähr 2,5 cm Gestein abgebaut. Daher wurden die Stollen meist nur mit einem Durchgangsquerschnitt von 160 x 50 cm gebaut.</w:t>
      </w:r>
    </w:p>
    <w:p w14:paraId="264BABCD" w14:textId="77777777" w:rsidR="0021188F" w:rsidRPr="0021188F" w:rsidRDefault="0021188F" w:rsidP="0021188F">
      <w:r w:rsidRPr="0021188F">
        <w:t>Beleuchtet wurde mit einem Metallkandelaber mit Talg.</w:t>
      </w:r>
    </w:p>
    <w:p w14:paraId="400A8D92" w14:textId="6C1AE7F7" w:rsidR="0021188F" w:rsidRPr="0021188F" w:rsidRDefault="0021188F" w:rsidP="0021188F">
      <w:r w:rsidRPr="0021188F">
        <w:t>Die Bergwerke wurden bis zur industriellen Revolution mit Holzstützen gesichert. Dies stellte hohe Anforderungen an den Holzverbrauch, um den die Bergwerke häufig mit den Hüttenwerken konkurrierten. Die grundlegende Baueinheit der Holzstützen im Stollen war das sogenannte „</w:t>
      </w:r>
      <w:proofErr w:type="spellStart"/>
      <w:r w:rsidR="00D955FA">
        <w:t>dve</w:t>
      </w:r>
      <w:r w:rsidR="00D955FA" w:rsidRPr="0021188F">
        <w:t>ř</w:t>
      </w:r>
      <w:r w:rsidR="00D955FA">
        <w:t>ej</w:t>
      </w:r>
      <w:proofErr w:type="spellEnd"/>
      <w:r w:rsidRPr="0021188F">
        <w:t>“, was einen Rahmen aus zwei Ständern und einem Querbalken darstellt. Der Raum oberhalb des Querschnitts der Stütze wurde mit Holz ausgefüllt und oft mit Abraum aufgefüllt. Die Ständer und Querbalken wurden auf verschiedene Arten verbunden, je nachdem, ob seitlicher oder oberer Gebirgsschub vorherrschte. An Stellen mit geringer Stabilität des Gebirgsmassivs in Bereichen tektonischer Störungen oder bei Einstürzen sowie an Orten, die durch frühere Bergbautätigkeiten beschädigt wurden, wurden die „</w:t>
      </w:r>
      <w:proofErr w:type="spellStart"/>
      <w:r w:rsidR="00D955FA">
        <w:t>dv</w:t>
      </w:r>
      <w:r w:rsidRPr="0021188F">
        <w:t>eřej</w:t>
      </w:r>
      <w:proofErr w:type="spellEnd"/>
      <w:r w:rsidRPr="0021188F">
        <w:t>“ in „Blockbauweise“ errichtet, also dicht hintereinander.</w:t>
      </w:r>
    </w:p>
    <w:p w14:paraId="6FE5F96C" w14:textId="77777777" w:rsidR="0021188F" w:rsidRPr="0021188F" w:rsidRDefault="0021188F" w:rsidP="0021188F">
      <w:r w:rsidRPr="0021188F">
        <w:t>Mit fortschreitender Entwicklung des Abbaus in Kammern wurde Holz neben der Stütze auch für den Bau von Holzstegen verwendet, da das Erz in mehreren Höhenebenen abgebaut wurde, je nach dem Verlauf des Erzes. Die Stützen mussten oft repariert werden, und nachdem ein Abschnitt abgebaut wurde, kam es zu einer Zersetzung der Stütze, die schließlich nach einiger Zeit zu einem Einsturz der Räume führte.</w:t>
      </w:r>
    </w:p>
    <w:p w14:paraId="649E86D7" w14:textId="77777777" w:rsidR="0021188F" w:rsidRPr="0021188F" w:rsidRDefault="0021188F" w:rsidP="0021188F">
      <w:r w:rsidRPr="0021188F">
        <w:lastRenderedPageBreak/>
        <w:t>Die Schächte und Zugangsstollen, die für den Abtransport des abgebauten Erzes und die Entwässerung dienten, wurden langfristig in gutem technischen Zustand gehalten.</w:t>
      </w:r>
    </w:p>
    <w:p w14:paraId="4D3B3632" w14:textId="77777777" w:rsidR="00670BA5" w:rsidRDefault="00670BA5"/>
    <w:sectPr w:rsidR="00670BA5" w:rsidSect="0060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8F"/>
    <w:rsid w:val="0021188F"/>
    <w:rsid w:val="0060584E"/>
    <w:rsid w:val="00670BA5"/>
    <w:rsid w:val="00794EB7"/>
    <w:rsid w:val="00923071"/>
    <w:rsid w:val="00D955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0B8"/>
  <w15:chartTrackingRefBased/>
  <w15:docId w15:val="{085ECC45-5EC3-4898-8C71-3BDC5DC3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1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1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18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18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18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18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18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18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18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18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18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18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18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18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18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18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18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188F"/>
    <w:rPr>
      <w:rFonts w:eastAsiaTheme="majorEastAsia" w:cstheme="majorBidi"/>
      <w:color w:val="272727" w:themeColor="text1" w:themeTint="D8"/>
    </w:rPr>
  </w:style>
  <w:style w:type="paragraph" w:styleId="Titel">
    <w:name w:val="Title"/>
    <w:basedOn w:val="Standard"/>
    <w:next w:val="Standard"/>
    <w:link w:val="TitelZchn"/>
    <w:uiPriority w:val="10"/>
    <w:qFormat/>
    <w:rsid w:val="00211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18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18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18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18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188F"/>
    <w:rPr>
      <w:i/>
      <w:iCs/>
      <w:color w:val="404040" w:themeColor="text1" w:themeTint="BF"/>
    </w:rPr>
  </w:style>
  <w:style w:type="paragraph" w:styleId="Listenabsatz">
    <w:name w:val="List Paragraph"/>
    <w:basedOn w:val="Standard"/>
    <w:uiPriority w:val="34"/>
    <w:qFormat/>
    <w:rsid w:val="0021188F"/>
    <w:pPr>
      <w:ind w:left="720"/>
      <w:contextualSpacing/>
    </w:pPr>
  </w:style>
  <w:style w:type="character" w:styleId="IntensiveHervorhebung">
    <w:name w:val="Intense Emphasis"/>
    <w:basedOn w:val="Absatz-Standardschriftart"/>
    <w:uiPriority w:val="21"/>
    <w:qFormat/>
    <w:rsid w:val="0021188F"/>
    <w:rPr>
      <w:i/>
      <w:iCs/>
      <w:color w:val="0F4761" w:themeColor="accent1" w:themeShade="BF"/>
    </w:rPr>
  </w:style>
  <w:style w:type="paragraph" w:styleId="IntensivesZitat">
    <w:name w:val="Intense Quote"/>
    <w:basedOn w:val="Standard"/>
    <w:next w:val="Standard"/>
    <w:link w:val="IntensivesZitatZchn"/>
    <w:uiPriority w:val="30"/>
    <w:qFormat/>
    <w:rsid w:val="00211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188F"/>
    <w:rPr>
      <w:i/>
      <w:iCs/>
      <w:color w:val="0F4761" w:themeColor="accent1" w:themeShade="BF"/>
    </w:rPr>
  </w:style>
  <w:style w:type="character" w:styleId="IntensiverVerweis">
    <w:name w:val="Intense Reference"/>
    <w:basedOn w:val="Absatz-Standardschriftart"/>
    <w:uiPriority w:val="32"/>
    <w:qFormat/>
    <w:rsid w:val="00211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210931">
      <w:bodyDiv w:val="1"/>
      <w:marLeft w:val="0"/>
      <w:marRight w:val="0"/>
      <w:marTop w:val="0"/>
      <w:marBottom w:val="0"/>
      <w:divBdr>
        <w:top w:val="none" w:sz="0" w:space="0" w:color="auto"/>
        <w:left w:val="none" w:sz="0" w:space="0" w:color="auto"/>
        <w:bottom w:val="none" w:sz="0" w:space="0" w:color="auto"/>
        <w:right w:val="none" w:sz="0" w:space="0" w:color="auto"/>
      </w:divBdr>
    </w:div>
    <w:div w:id="146677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Bulka</dc:creator>
  <cp:keywords/>
  <dc:description/>
  <cp:lastModifiedBy>georg Bulka</cp:lastModifiedBy>
  <cp:revision>1</cp:revision>
  <dcterms:created xsi:type="dcterms:W3CDTF">2024-12-16T20:08:00Z</dcterms:created>
  <dcterms:modified xsi:type="dcterms:W3CDTF">2024-12-16T20:36:00Z</dcterms:modified>
</cp:coreProperties>
</file>